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78" w:rsidRPr="00434178" w:rsidRDefault="001E1E4A" w:rsidP="00434178">
      <w:pPr>
        <w:spacing w:before="58"/>
        <w:ind w:left="100" w:right="-79"/>
        <w:jc w:val="center"/>
        <w:rPr>
          <w:b/>
          <w:sz w:val="32"/>
          <w:szCs w:val="32"/>
        </w:rPr>
      </w:pPr>
      <w:r w:rsidRPr="00434178">
        <w:rPr>
          <w:b/>
          <w:sz w:val="32"/>
          <w:szCs w:val="32"/>
        </w:rPr>
        <w:t>Notulen Hasil Rapat</w:t>
      </w:r>
      <w:r w:rsidR="00DB1BB4">
        <w:rPr>
          <w:b/>
          <w:sz w:val="32"/>
          <w:szCs w:val="32"/>
        </w:rPr>
        <w:t xml:space="preserve"> Finalisasi Peninjauan </w:t>
      </w:r>
      <w:r w:rsidR="00D56D64">
        <w:rPr>
          <w:b/>
          <w:sz w:val="32"/>
          <w:szCs w:val="32"/>
        </w:rPr>
        <w:t xml:space="preserve"> </w:t>
      </w:r>
      <w:r w:rsidRPr="00434178">
        <w:rPr>
          <w:b/>
          <w:sz w:val="32"/>
          <w:szCs w:val="32"/>
        </w:rPr>
        <w:t xml:space="preserve">Kurikulum </w:t>
      </w:r>
      <w:r w:rsidR="00D56D64">
        <w:rPr>
          <w:b/>
          <w:sz w:val="32"/>
          <w:szCs w:val="32"/>
        </w:rPr>
        <w:t>d</w:t>
      </w:r>
    </w:p>
    <w:p w:rsidR="00010929" w:rsidRPr="00434178" w:rsidRDefault="001E1E4A" w:rsidP="00434178">
      <w:pPr>
        <w:spacing w:before="58"/>
        <w:ind w:left="100" w:right="-79"/>
        <w:jc w:val="center"/>
        <w:rPr>
          <w:b/>
          <w:sz w:val="32"/>
          <w:szCs w:val="32"/>
        </w:rPr>
      </w:pPr>
      <w:r w:rsidRPr="00434178">
        <w:rPr>
          <w:b/>
          <w:sz w:val="32"/>
          <w:szCs w:val="32"/>
        </w:rPr>
        <w:t>Prodi Manajemen SPS Uhamka,</w:t>
      </w:r>
    </w:p>
    <w:p w:rsidR="00010929" w:rsidRDefault="00CA0BD1" w:rsidP="00434178">
      <w:pPr>
        <w:pStyle w:val="Heading1"/>
        <w:spacing w:line="274" w:lineRule="exact"/>
        <w:ind w:left="100" w:firstLine="0"/>
        <w:jc w:val="center"/>
      </w:pPr>
      <w:r>
        <w:t>2</w:t>
      </w:r>
      <w:r w:rsidR="00DB1BB4">
        <w:t>6 Agustus</w:t>
      </w:r>
      <w:r w:rsidR="00A279F9">
        <w:t xml:space="preserve"> </w:t>
      </w:r>
      <w:r w:rsidR="00776D27">
        <w:t xml:space="preserve"> </w:t>
      </w:r>
      <w:r w:rsidR="001E1E4A">
        <w:t xml:space="preserve"> 2016</w:t>
      </w:r>
    </w:p>
    <w:p w:rsidR="00010929" w:rsidRDefault="00010929">
      <w:pPr>
        <w:pStyle w:val="BodyText"/>
        <w:ind w:left="0" w:firstLine="0"/>
        <w:rPr>
          <w:b/>
          <w:sz w:val="26"/>
        </w:rPr>
      </w:pPr>
    </w:p>
    <w:p w:rsidR="00010929" w:rsidRDefault="00010929">
      <w:pPr>
        <w:pStyle w:val="BodyText"/>
        <w:spacing w:before="3"/>
        <w:ind w:left="0" w:firstLine="0"/>
        <w:rPr>
          <w:b/>
          <w:sz w:val="22"/>
        </w:rPr>
      </w:pPr>
    </w:p>
    <w:p w:rsidR="001A27E1" w:rsidRDefault="001A27E1">
      <w:pPr>
        <w:pStyle w:val="BodyText"/>
        <w:spacing w:before="3"/>
        <w:ind w:left="0" w:firstLine="0"/>
        <w:rPr>
          <w:b/>
          <w:sz w:val="22"/>
        </w:rPr>
      </w:pPr>
    </w:p>
    <w:p w:rsidR="00010929" w:rsidRDefault="001E1E4A">
      <w:pPr>
        <w:pStyle w:val="ListParagraph"/>
        <w:numPr>
          <w:ilvl w:val="0"/>
          <w:numId w:val="1"/>
        </w:numPr>
        <w:tabs>
          <w:tab w:val="left" w:pos="821"/>
        </w:tabs>
        <w:spacing w:line="240" w:lineRule="auto"/>
        <w:rPr>
          <w:b/>
          <w:sz w:val="24"/>
        </w:rPr>
      </w:pPr>
      <w:r>
        <w:rPr>
          <w:b/>
          <w:sz w:val="24"/>
        </w:rPr>
        <w:t>Peserta Rapat Yang Hadir</w:t>
      </w:r>
      <w:r>
        <w:rPr>
          <w:b/>
          <w:spacing w:val="3"/>
          <w:sz w:val="24"/>
        </w:rPr>
        <w:t xml:space="preserve"> </w:t>
      </w:r>
      <w:r>
        <w:rPr>
          <w:b/>
          <w:sz w:val="24"/>
        </w:rPr>
        <w:t>:</w:t>
      </w:r>
    </w:p>
    <w:p w:rsidR="00010929" w:rsidRDefault="00010929">
      <w:pPr>
        <w:pStyle w:val="BodyText"/>
        <w:spacing w:before="7"/>
        <w:ind w:left="0" w:firstLine="0"/>
        <w:rPr>
          <w:b/>
          <w:sz w:val="23"/>
        </w:rPr>
      </w:pPr>
    </w:p>
    <w:p w:rsidR="00010929" w:rsidRDefault="001E1E4A" w:rsidP="00434178">
      <w:pPr>
        <w:pStyle w:val="ListParagraph"/>
        <w:numPr>
          <w:ilvl w:val="1"/>
          <w:numId w:val="1"/>
        </w:numPr>
        <w:tabs>
          <w:tab w:val="left" w:pos="1181"/>
        </w:tabs>
        <w:spacing w:line="276" w:lineRule="auto"/>
        <w:rPr>
          <w:sz w:val="24"/>
        </w:rPr>
      </w:pPr>
      <w:r>
        <w:rPr>
          <w:sz w:val="24"/>
        </w:rPr>
        <w:t xml:space="preserve">Dr. </w:t>
      </w:r>
      <w:r>
        <w:rPr>
          <w:spacing w:val="-3"/>
          <w:sz w:val="24"/>
        </w:rPr>
        <w:t xml:space="preserve">H. Bambang </w:t>
      </w:r>
      <w:r>
        <w:rPr>
          <w:sz w:val="24"/>
        </w:rPr>
        <w:t>Dwi Hartono, Msi (Kaprodi</w:t>
      </w:r>
      <w:r>
        <w:rPr>
          <w:spacing w:val="-2"/>
          <w:sz w:val="24"/>
        </w:rPr>
        <w:t xml:space="preserve"> </w:t>
      </w:r>
      <w:r>
        <w:rPr>
          <w:sz w:val="24"/>
        </w:rPr>
        <w:t>Manajemen)</w:t>
      </w:r>
    </w:p>
    <w:p w:rsidR="00010929" w:rsidRDefault="001E1E4A" w:rsidP="00434178">
      <w:pPr>
        <w:pStyle w:val="ListParagraph"/>
        <w:numPr>
          <w:ilvl w:val="1"/>
          <w:numId w:val="1"/>
        </w:numPr>
        <w:tabs>
          <w:tab w:val="left" w:pos="1181"/>
        </w:tabs>
        <w:spacing w:line="276" w:lineRule="auto"/>
        <w:rPr>
          <w:sz w:val="24"/>
        </w:rPr>
      </w:pPr>
      <w:r>
        <w:rPr>
          <w:sz w:val="24"/>
        </w:rPr>
        <w:t xml:space="preserve">Drs. </w:t>
      </w:r>
      <w:r>
        <w:rPr>
          <w:spacing w:val="-3"/>
          <w:sz w:val="24"/>
        </w:rPr>
        <w:t xml:space="preserve">Ahkmad </w:t>
      </w:r>
      <w:r w:rsidR="00434178">
        <w:rPr>
          <w:sz w:val="24"/>
        </w:rPr>
        <w:t>Subak</w:t>
      </w:r>
      <w:r>
        <w:rPr>
          <w:sz w:val="24"/>
        </w:rPr>
        <w:t>i MM (Sekretaris Prodi</w:t>
      </w:r>
      <w:r>
        <w:rPr>
          <w:spacing w:val="-2"/>
          <w:sz w:val="24"/>
        </w:rPr>
        <w:t xml:space="preserve"> </w:t>
      </w:r>
      <w:r>
        <w:rPr>
          <w:sz w:val="24"/>
        </w:rPr>
        <w:t>Manajemen</w:t>
      </w:r>
    </w:p>
    <w:p w:rsidR="00010929" w:rsidRDefault="001E1E4A" w:rsidP="00434178">
      <w:pPr>
        <w:pStyle w:val="ListParagraph"/>
        <w:numPr>
          <w:ilvl w:val="1"/>
          <w:numId w:val="1"/>
        </w:numPr>
        <w:tabs>
          <w:tab w:val="left" w:pos="1181"/>
        </w:tabs>
        <w:spacing w:before="3" w:line="276" w:lineRule="auto"/>
        <w:rPr>
          <w:sz w:val="24"/>
        </w:rPr>
      </w:pPr>
      <w:r>
        <w:rPr>
          <w:sz w:val="24"/>
        </w:rPr>
        <w:t xml:space="preserve">Dr. </w:t>
      </w:r>
      <w:r>
        <w:rPr>
          <w:spacing w:val="-4"/>
          <w:sz w:val="24"/>
        </w:rPr>
        <w:t xml:space="preserve">Hj. </w:t>
      </w:r>
      <w:r>
        <w:rPr>
          <w:sz w:val="24"/>
        </w:rPr>
        <w:t>Anik Tri Suwarni MM</w:t>
      </w:r>
    </w:p>
    <w:p w:rsidR="00010929" w:rsidRDefault="001E1E4A" w:rsidP="00434178">
      <w:pPr>
        <w:pStyle w:val="ListParagraph"/>
        <w:numPr>
          <w:ilvl w:val="1"/>
          <w:numId w:val="1"/>
        </w:numPr>
        <w:tabs>
          <w:tab w:val="left" w:pos="1181"/>
        </w:tabs>
        <w:spacing w:line="276" w:lineRule="auto"/>
        <w:rPr>
          <w:sz w:val="24"/>
        </w:rPr>
      </w:pPr>
      <w:r>
        <w:rPr>
          <w:sz w:val="24"/>
        </w:rPr>
        <w:t>Dr. Budi Permana Yusuf, SE.,</w:t>
      </w:r>
      <w:r>
        <w:rPr>
          <w:spacing w:val="5"/>
          <w:sz w:val="24"/>
        </w:rPr>
        <w:t xml:space="preserve"> </w:t>
      </w:r>
      <w:r>
        <w:rPr>
          <w:sz w:val="24"/>
        </w:rPr>
        <w:t>MM1</w:t>
      </w:r>
    </w:p>
    <w:p w:rsidR="00010929" w:rsidRDefault="001E1E4A" w:rsidP="00434178">
      <w:pPr>
        <w:pStyle w:val="ListParagraph"/>
        <w:numPr>
          <w:ilvl w:val="1"/>
          <w:numId w:val="1"/>
        </w:numPr>
        <w:tabs>
          <w:tab w:val="left" w:pos="1181"/>
        </w:tabs>
        <w:spacing w:before="2" w:line="276" w:lineRule="auto"/>
        <w:rPr>
          <w:sz w:val="24"/>
        </w:rPr>
      </w:pPr>
      <w:r>
        <w:rPr>
          <w:sz w:val="24"/>
        </w:rPr>
        <w:t xml:space="preserve">Dr. </w:t>
      </w:r>
      <w:r>
        <w:rPr>
          <w:spacing w:val="-3"/>
          <w:sz w:val="24"/>
        </w:rPr>
        <w:t xml:space="preserve">H. </w:t>
      </w:r>
      <w:r>
        <w:rPr>
          <w:sz w:val="24"/>
        </w:rPr>
        <w:t xml:space="preserve">M </w:t>
      </w:r>
      <w:r>
        <w:rPr>
          <w:spacing w:val="-3"/>
          <w:sz w:val="24"/>
        </w:rPr>
        <w:t xml:space="preserve">Uzair </w:t>
      </w:r>
      <w:r>
        <w:rPr>
          <w:sz w:val="24"/>
        </w:rPr>
        <w:t>Ahmadi,</w:t>
      </w:r>
      <w:r>
        <w:rPr>
          <w:spacing w:val="20"/>
          <w:sz w:val="24"/>
        </w:rPr>
        <w:t xml:space="preserve"> </w:t>
      </w:r>
      <w:r>
        <w:rPr>
          <w:sz w:val="24"/>
        </w:rPr>
        <w:t>MM</w:t>
      </w:r>
    </w:p>
    <w:p w:rsidR="00010929" w:rsidRDefault="001E1E4A" w:rsidP="00434178">
      <w:pPr>
        <w:pStyle w:val="ListParagraph"/>
        <w:numPr>
          <w:ilvl w:val="1"/>
          <w:numId w:val="1"/>
        </w:numPr>
        <w:tabs>
          <w:tab w:val="left" w:pos="1181"/>
        </w:tabs>
        <w:spacing w:line="276" w:lineRule="auto"/>
        <w:rPr>
          <w:sz w:val="24"/>
        </w:rPr>
      </w:pPr>
      <w:r>
        <w:rPr>
          <w:sz w:val="24"/>
        </w:rPr>
        <w:t xml:space="preserve">Dr. </w:t>
      </w:r>
      <w:r>
        <w:rPr>
          <w:spacing w:val="-3"/>
          <w:sz w:val="24"/>
        </w:rPr>
        <w:t xml:space="preserve">H. </w:t>
      </w:r>
      <w:r>
        <w:rPr>
          <w:sz w:val="24"/>
        </w:rPr>
        <w:t>Muchdie,</w:t>
      </w:r>
      <w:r>
        <w:rPr>
          <w:spacing w:val="14"/>
          <w:sz w:val="24"/>
        </w:rPr>
        <w:t xml:space="preserve"> </w:t>
      </w:r>
      <w:r>
        <w:rPr>
          <w:sz w:val="24"/>
        </w:rPr>
        <w:t>MS</w:t>
      </w:r>
    </w:p>
    <w:p w:rsidR="00010929" w:rsidRDefault="001E1E4A" w:rsidP="00434178">
      <w:pPr>
        <w:pStyle w:val="ListParagraph"/>
        <w:numPr>
          <w:ilvl w:val="1"/>
          <w:numId w:val="1"/>
        </w:numPr>
        <w:tabs>
          <w:tab w:val="left" w:pos="1181"/>
        </w:tabs>
        <w:spacing w:before="2" w:line="276" w:lineRule="auto"/>
        <w:rPr>
          <w:sz w:val="24"/>
        </w:rPr>
      </w:pPr>
      <w:r>
        <w:rPr>
          <w:sz w:val="24"/>
        </w:rPr>
        <w:t>Ahkmad Diponegoro, MSIE,</w:t>
      </w:r>
      <w:r>
        <w:rPr>
          <w:spacing w:val="4"/>
          <w:sz w:val="24"/>
        </w:rPr>
        <w:t xml:space="preserve"> </w:t>
      </w:r>
      <w:r>
        <w:rPr>
          <w:sz w:val="24"/>
        </w:rPr>
        <w:t>Phd</w:t>
      </w:r>
    </w:p>
    <w:p w:rsidR="00010929" w:rsidRDefault="001E1E4A" w:rsidP="00434178">
      <w:pPr>
        <w:pStyle w:val="ListParagraph"/>
        <w:numPr>
          <w:ilvl w:val="1"/>
          <w:numId w:val="1"/>
        </w:numPr>
        <w:tabs>
          <w:tab w:val="left" w:pos="1181"/>
        </w:tabs>
        <w:spacing w:line="276" w:lineRule="auto"/>
        <w:rPr>
          <w:sz w:val="24"/>
        </w:rPr>
      </w:pPr>
      <w:r>
        <w:rPr>
          <w:sz w:val="24"/>
        </w:rPr>
        <w:t>Anen Tumenggung</w:t>
      </w:r>
      <w:r>
        <w:rPr>
          <w:spacing w:val="-2"/>
          <w:sz w:val="24"/>
        </w:rPr>
        <w:t xml:space="preserve"> </w:t>
      </w:r>
      <w:r>
        <w:rPr>
          <w:sz w:val="24"/>
        </w:rPr>
        <w:t>Phd</w:t>
      </w:r>
    </w:p>
    <w:p w:rsidR="00010929" w:rsidRDefault="001E1E4A" w:rsidP="00434178">
      <w:pPr>
        <w:pStyle w:val="ListParagraph"/>
        <w:numPr>
          <w:ilvl w:val="1"/>
          <w:numId w:val="1"/>
        </w:numPr>
        <w:tabs>
          <w:tab w:val="left" w:pos="1181"/>
        </w:tabs>
        <w:spacing w:before="3" w:line="276" w:lineRule="auto"/>
        <w:rPr>
          <w:sz w:val="24"/>
        </w:rPr>
      </w:pPr>
      <w:r>
        <w:rPr>
          <w:sz w:val="24"/>
        </w:rPr>
        <w:t>Sekretariat : Ubay dan Nur</w:t>
      </w:r>
      <w:r>
        <w:rPr>
          <w:spacing w:val="-5"/>
          <w:sz w:val="24"/>
        </w:rPr>
        <w:t xml:space="preserve"> </w:t>
      </w:r>
      <w:r>
        <w:rPr>
          <w:sz w:val="24"/>
        </w:rPr>
        <w:t>Sodikin</w:t>
      </w:r>
    </w:p>
    <w:p w:rsidR="00010929" w:rsidRDefault="00010929" w:rsidP="00434178">
      <w:pPr>
        <w:pStyle w:val="BodyText"/>
        <w:spacing w:before="5" w:line="276" w:lineRule="auto"/>
        <w:ind w:left="0" w:firstLine="0"/>
      </w:pPr>
    </w:p>
    <w:p w:rsidR="001A27E1" w:rsidRDefault="001A27E1" w:rsidP="00434178">
      <w:pPr>
        <w:pStyle w:val="BodyText"/>
        <w:spacing w:before="5" w:line="276" w:lineRule="auto"/>
        <w:ind w:left="0" w:firstLine="0"/>
      </w:pPr>
    </w:p>
    <w:p w:rsidR="00010929" w:rsidRDefault="001E1E4A" w:rsidP="00434178">
      <w:pPr>
        <w:pStyle w:val="Heading1"/>
        <w:numPr>
          <w:ilvl w:val="0"/>
          <w:numId w:val="1"/>
        </w:numPr>
        <w:tabs>
          <w:tab w:val="left" w:pos="821"/>
        </w:tabs>
        <w:spacing w:line="276" w:lineRule="auto"/>
      </w:pPr>
      <w:r>
        <w:t>Beberapa Kesepakatan</w:t>
      </w:r>
      <w:r>
        <w:rPr>
          <w:spacing w:val="3"/>
        </w:rPr>
        <w:t xml:space="preserve"> </w:t>
      </w:r>
      <w:r>
        <w:t>Rapat</w:t>
      </w:r>
    </w:p>
    <w:p w:rsidR="001A27E1" w:rsidRDefault="001A27E1" w:rsidP="001A27E1">
      <w:pPr>
        <w:pStyle w:val="Heading1"/>
        <w:tabs>
          <w:tab w:val="left" w:pos="821"/>
        </w:tabs>
        <w:spacing w:line="276" w:lineRule="auto"/>
        <w:ind w:firstLine="0"/>
      </w:pPr>
    </w:p>
    <w:p w:rsidR="00B167F5" w:rsidRDefault="00B167F5" w:rsidP="00B167F5">
      <w:pPr>
        <w:pStyle w:val="Heading1"/>
        <w:numPr>
          <w:ilvl w:val="1"/>
          <w:numId w:val="1"/>
        </w:numPr>
        <w:tabs>
          <w:tab w:val="left" w:pos="821"/>
        </w:tabs>
        <w:spacing w:line="276" w:lineRule="auto"/>
      </w:pPr>
      <w:r>
        <w:t>Masukan Dari Dosen</w:t>
      </w:r>
      <w:r w:rsidR="00763A53">
        <w:t>:</w:t>
      </w:r>
    </w:p>
    <w:p w:rsidR="00D10C27" w:rsidRDefault="00ED4E56" w:rsidP="00763A53">
      <w:pPr>
        <w:pStyle w:val="Heading1"/>
        <w:numPr>
          <w:ilvl w:val="2"/>
          <w:numId w:val="1"/>
        </w:numPr>
        <w:tabs>
          <w:tab w:val="left" w:pos="821"/>
        </w:tabs>
        <w:spacing w:line="276" w:lineRule="auto"/>
        <w:jc w:val="both"/>
        <w:rPr>
          <w:b w:val="0"/>
        </w:rPr>
      </w:pPr>
      <w:r>
        <w:rPr>
          <w:b w:val="0"/>
        </w:rPr>
        <w:t>Bersadarkan rapat hari ini maka di putuskan profil lulusan prodi manajenen</w:t>
      </w:r>
      <w:r w:rsidR="00D10C27">
        <w:rPr>
          <w:b w:val="0"/>
        </w:rPr>
        <w:t xml:space="preserve"> dan uraian penelesannya sebagai berikut :</w:t>
      </w:r>
    </w:p>
    <w:p w:rsidR="00D10C27" w:rsidRDefault="00D10C27" w:rsidP="00D10C27">
      <w:pPr>
        <w:pStyle w:val="Heading1"/>
        <w:tabs>
          <w:tab w:val="left" w:pos="821"/>
        </w:tabs>
        <w:spacing w:line="276" w:lineRule="auto"/>
        <w:ind w:left="1541" w:firstLine="0"/>
        <w:jc w:val="both"/>
        <w:rPr>
          <w:b w:val="0"/>
        </w:rPr>
      </w:pPr>
    </w:p>
    <w:p w:rsidR="00D10C27" w:rsidRPr="00D10C27" w:rsidRDefault="00D10C27" w:rsidP="00D10C27">
      <w:pPr>
        <w:widowControl/>
        <w:autoSpaceDE/>
        <w:autoSpaceDN/>
        <w:spacing w:after="160" w:line="259" w:lineRule="auto"/>
        <w:ind w:left="922" w:firstLine="259"/>
        <w:contextualSpacing/>
        <w:jc w:val="center"/>
        <w:rPr>
          <w:b/>
          <w:sz w:val="24"/>
          <w:szCs w:val="24"/>
        </w:rPr>
      </w:pPr>
      <w:r w:rsidRPr="00D10C27">
        <w:rPr>
          <w:b/>
          <w:sz w:val="24"/>
          <w:szCs w:val="24"/>
        </w:rPr>
        <w:t>PROFIL LULUSAN</w:t>
      </w:r>
    </w:p>
    <w:tbl>
      <w:tblPr>
        <w:tblStyle w:val="TableGrid"/>
        <w:tblW w:w="9000" w:type="dxa"/>
        <w:tblInd w:w="1152" w:type="dxa"/>
        <w:tblLook w:val="04A0"/>
      </w:tblPr>
      <w:tblGrid>
        <w:gridCol w:w="810"/>
        <w:gridCol w:w="2070"/>
        <w:gridCol w:w="6120"/>
      </w:tblGrid>
      <w:tr w:rsidR="00D10C27" w:rsidTr="00D10C27">
        <w:tc>
          <w:tcPr>
            <w:tcW w:w="810" w:type="dxa"/>
          </w:tcPr>
          <w:p w:rsidR="00D10C27" w:rsidRDefault="00D10C27" w:rsidP="00D8077E">
            <w:pPr>
              <w:jc w:val="center"/>
              <w:rPr>
                <w:b/>
                <w:sz w:val="24"/>
                <w:szCs w:val="24"/>
              </w:rPr>
            </w:pPr>
            <w:r>
              <w:rPr>
                <w:b/>
                <w:sz w:val="24"/>
                <w:szCs w:val="24"/>
              </w:rPr>
              <w:t>NO</w:t>
            </w:r>
          </w:p>
        </w:tc>
        <w:tc>
          <w:tcPr>
            <w:tcW w:w="2070" w:type="dxa"/>
          </w:tcPr>
          <w:p w:rsidR="00D10C27" w:rsidRDefault="00D10C27" w:rsidP="00D8077E">
            <w:pPr>
              <w:jc w:val="center"/>
              <w:rPr>
                <w:b/>
                <w:sz w:val="24"/>
                <w:szCs w:val="24"/>
              </w:rPr>
            </w:pPr>
            <w:r>
              <w:rPr>
                <w:b/>
                <w:sz w:val="24"/>
                <w:szCs w:val="24"/>
              </w:rPr>
              <w:t>PROFIL</w:t>
            </w:r>
          </w:p>
        </w:tc>
        <w:tc>
          <w:tcPr>
            <w:tcW w:w="6120" w:type="dxa"/>
          </w:tcPr>
          <w:p w:rsidR="00D10C27" w:rsidRDefault="00D10C27" w:rsidP="00D8077E">
            <w:pPr>
              <w:jc w:val="center"/>
              <w:rPr>
                <w:b/>
                <w:sz w:val="24"/>
                <w:szCs w:val="24"/>
              </w:rPr>
            </w:pPr>
            <w:r>
              <w:rPr>
                <w:b/>
                <w:sz w:val="24"/>
                <w:szCs w:val="24"/>
              </w:rPr>
              <w:t>DESKRIPSI PROFIL</w:t>
            </w:r>
          </w:p>
        </w:tc>
      </w:tr>
      <w:tr w:rsidR="00D10C27" w:rsidTr="00D10C27">
        <w:tc>
          <w:tcPr>
            <w:tcW w:w="810" w:type="dxa"/>
          </w:tcPr>
          <w:p w:rsidR="00D10C27" w:rsidRPr="004C413E" w:rsidRDefault="00D10C27" w:rsidP="00D8077E">
            <w:pPr>
              <w:rPr>
                <w:sz w:val="24"/>
                <w:szCs w:val="24"/>
              </w:rPr>
            </w:pPr>
            <w:r w:rsidRPr="004C413E">
              <w:rPr>
                <w:sz w:val="24"/>
                <w:szCs w:val="24"/>
              </w:rPr>
              <w:t>1</w:t>
            </w:r>
          </w:p>
        </w:tc>
        <w:tc>
          <w:tcPr>
            <w:tcW w:w="2070" w:type="dxa"/>
          </w:tcPr>
          <w:p w:rsidR="00D10C27" w:rsidRPr="004C413E" w:rsidRDefault="00D10C27" w:rsidP="00D8077E">
            <w:pPr>
              <w:rPr>
                <w:sz w:val="24"/>
                <w:szCs w:val="24"/>
              </w:rPr>
            </w:pPr>
            <w:r w:rsidRPr="004C413E">
              <w:rPr>
                <w:sz w:val="24"/>
                <w:szCs w:val="24"/>
              </w:rPr>
              <w:t>Business Leader</w:t>
            </w:r>
          </w:p>
        </w:tc>
        <w:tc>
          <w:tcPr>
            <w:tcW w:w="6120" w:type="dxa"/>
          </w:tcPr>
          <w:p w:rsidR="00D10C27" w:rsidRPr="004C413E" w:rsidRDefault="00D10C27" w:rsidP="00D8077E">
            <w:pPr>
              <w:jc w:val="both"/>
              <w:rPr>
                <w:sz w:val="24"/>
                <w:szCs w:val="24"/>
              </w:rPr>
            </w:pPr>
            <w:r>
              <w:rPr>
                <w:sz w:val="24"/>
                <w:szCs w:val="24"/>
              </w:rPr>
              <w:t>Pimpinan atau pemegang kuasa kendali sebuah perusahaan/Bisnis yang mampu mengembangkan dan menciptakan solusi bisnis secara professional,  kreatif dan inovatif baik di sector jasa maupun produk.</w:t>
            </w:r>
          </w:p>
        </w:tc>
      </w:tr>
      <w:tr w:rsidR="00D10C27" w:rsidTr="00D10C27">
        <w:tc>
          <w:tcPr>
            <w:tcW w:w="810" w:type="dxa"/>
          </w:tcPr>
          <w:p w:rsidR="00D10C27" w:rsidRPr="004C413E" w:rsidRDefault="00D10C27" w:rsidP="00D8077E">
            <w:pPr>
              <w:rPr>
                <w:sz w:val="24"/>
                <w:szCs w:val="24"/>
              </w:rPr>
            </w:pPr>
            <w:r>
              <w:rPr>
                <w:sz w:val="24"/>
                <w:szCs w:val="24"/>
              </w:rPr>
              <w:t>2</w:t>
            </w:r>
          </w:p>
        </w:tc>
        <w:tc>
          <w:tcPr>
            <w:tcW w:w="2070" w:type="dxa"/>
          </w:tcPr>
          <w:p w:rsidR="00D10C27" w:rsidRPr="004C413E" w:rsidRDefault="00D10C27" w:rsidP="00D8077E">
            <w:pPr>
              <w:rPr>
                <w:sz w:val="24"/>
                <w:szCs w:val="24"/>
              </w:rPr>
            </w:pPr>
            <w:r>
              <w:rPr>
                <w:sz w:val="24"/>
                <w:szCs w:val="24"/>
              </w:rPr>
              <w:t>Public Leader</w:t>
            </w:r>
          </w:p>
        </w:tc>
        <w:tc>
          <w:tcPr>
            <w:tcW w:w="6120" w:type="dxa"/>
          </w:tcPr>
          <w:p w:rsidR="00D10C27" w:rsidRPr="004C413E" w:rsidRDefault="00D10C27" w:rsidP="00D8077E">
            <w:pPr>
              <w:jc w:val="both"/>
              <w:rPr>
                <w:sz w:val="24"/>
                <w:szCs w:val="24"/>
              </w:rPr>
            </w:pPr>
            <w:r>
              <w:rPr>
                <w:sz w:val="24"/>
                <w:szCs w:val="24"/>
              </w:rPr>
              <w:t>Pemimpin  organisasi di sector Publik yang selain  mampu mempengaruhi  dan mengerakkan seluruh sumberdaya mencapai tujuan tapi juga secara professional mampu memberikan contoh, mampu mengkomunikasikan visi , berani mengambil resiko dan mampu mendelegasikan serta memotivasi orang lain</w:t>
            </w:r>
          </w:p>
        </w:tc>
      </w:tr>
      <w:tr w:rsidR="00D10C27" w:rsidTr="00D10C27">
        <w:tc>
          <w:tcPr>
            <w:tcW w:w="810" w:type="dxa"/>
          </w:tcPr>
          <w:p w:rsidR="00D10C27" w:rsidRPr="004C413E" w:rsidRDefault="00D10C27" w:rsidP="00D8077E">
            <w:pPr>
              <w:rPr>
                <w:sz w:val="24"/>
                <w:szCs w:val="24"/>
              </w:rPr>
            </w:pPr>
            <w:r>
              <w:rPr>
                <w:sz w:val="24"/>
                <w:szCs w:val="24"/>
              </w:rPr>
              <w:t>3</w:t>
            </w:r>
          </w:p>
        </w:tc>
        <w:tc>
          <w:tcPr>
            <w:tcW w:w="2070" w:type="dxa"/>
          </w:tcPr>
          <w:p w:rsidR="00D10C27" w:rsidRPr="004C413E" w:rsidRDefault="00D10C27" w:rsidP="00D8077E">
            <w:pPr>
              <w:rPr>
                <w:sz w:val="24"/>
                <w:szCs w:val="24"/>
              </w:rPr>
            </w:pPr>
            <w:r>
              <w:rPr>
                <w:sz w:val="24"/>
                <w:szCs w:val="24"/>
              </w:rPr>
              <w:t>Manager</w:t>
            </w:r>
          </w:p>
        </w:tc>
        <w:tc>
          <w:tcPr>
            <w:tcW w:w="6120" w:type="dxa"/>
          </w:tcPr>
          <w:p w:rsidR="00D10C27" w:rsidRPr="004C413E" w:rsidRDefault="00D10C27" w:rsidP="00D8077E">
            <w:pPr>
              <w:jc w:val="both"/>
              <w:rPr>
                <w:sz w:val="24"/>
                <w:szCs w:val="24"/>
              </w:rPr>
            </w:pPr>
            <w:r>
              <w:rPr>
                <w:sz w:val="24"/>
                <w:szCs w:val="24"/>
              </w:rPr>
              <w:t>Pimpinan baik di sector public maupun bisnis yang mampu mengimplementasikan fungsi fungsi manajemen  dalam mengelola semua sumberdaya untuk mencapai tujuan dengan efektif dan efisien</w:t>
            </w:r>
          </w:p>
        </w:tc>
      </w:tr>
      <w:tr w:rsidR="00D10C27" w:rsidTr="00D10C27">
        <w:tc>
          <w:tcPr>
            <w:tcW w:w="810" w:type="dxa"/>
          </w:tcPr>
          <w:p w:rsidR="00D10C27" w:rsidRPr="004C413E" w:rsidRDefault="00D10C27" w:rsidP="00D8077E">
            <w:pPr>
              <w:rPr>
                <w:sz w:val="24"/>
                <w:szCs w:val="24"/>
              </w:rPr>
            </w:pPr>
            <w:r>
              <w:rPr>
                <w:sz w:val="24"/>
                <w:szCs w:val="24"/>
              </w:rPr>
              <w:t>4</w:t>
            </w:r>
          </w:p>
        </w:tc>
        <w:tc>
          <w:tcPr>
            <w:tcW w:w="2070" w:type="dxa"/>
          </w:tcPr>
          <w:p w:rsidR="00D10C27" w:rsidRPr="004C413E" w:rsidRDefault="00D10C27" w:rsidP="00D8077E">
            <w:pPr>
              <w:rPr>
                <w:sz w:val="24"/>
                <w:szCs w:val="24"/>
              </w:rPr>
            </w:pPr>
            <w:r>
              <w:rPr>
                <w:sz w:val="24"/>
                <w:szCs w:val="24"/>
              </w:rPr>
              <w:t>Lecturer</w:t>
            </w:r>
          </w:p>
        </w:tc>
        <w:tc>
          <w:tcPr>
            <w:tcW w:w="6120" w:type="dxa"/>
          </w:tcPr>
          <w:p w:rsidR="00D10C27" w:rsidRPr="004C413E" w:rsidRDefault="00D10C27" w:rsidP="00D8077E">
            <w:pPr>
              <w:jc w:val="both"/>
              <w:rPr>
                <w:sz w:val="24"/>
                <w:szCs w:val="24"/>
              </w:rPr>
            </w:pPr>
            <w:r>
              <w:rPr>
                <w:sz w:val="24"/>
                <w:szCs w:val="24"/>
              </w:rPr>
              <w:t xml:space="preserve">Pendidik Profesional di Bidang Manajemen yang Menghargai  prinsip Akademik, bersikap ilmiah dan </w:t>
            </w:r>
            <w:r>
              <w:rPr>
                <w:sz w:val="24"/>
                <w:szCs w:val="24"/>
              </w:rPr>
              <w:lastRenderedPageBreak/>
              <w:t>bertanggung jawab dalam menguasai perkembangan konsep dan teori terkait manajemen , Mampu merumuskan materi manajemen  yang menarik dan merumuskannya dalam bentuk modul dan mampu menerapkan dan memberikan contoh kasus penerapan fungsi fungsi manajemen .</w:t>
            </w:r>
          </w:p>
        </w:tc>
      </w:tr>
      <w:tr w:rsidR="00D10C27" w:rsidTr="00D10C27">
        <w:trPr>
          <w:trHeight w:val="1052"/>
        </w:trPr>
        <w:tc>
          <w:tcPr>
            <w:tcW w:w="810" w:type="dxa"/>
          </w:tcPr>
          <w:p w:rsidR="00D10C27" w:rsidRPr="004C413E" w:rsidRDefault="00D10C27" w:rsidP="00D8077E">
            <w:pPr>
              <w:rPr>
                <w:sz w:val="24"/>
                <w:szCs w:val="24"/>
              </w:rPr>
            </w:pPr>
            <w:r>
              <w:rPr>
                <w:sz w:val="24"/>
                <w:szCs w:val="24"/>
              </w:rPr>
              <w:lastRenderedPageBreak/>
              <w:t>5</w:t>
            </w:r>
          </w:p>
        </w:tc>
        <w:tc>
          <w:tcPr>
            <w:tcW w:w="2070" w:type="dxa"/>
          </w:tcPr>
          <w:p w:rsidR="00D10C27" w:rsidRPr="00AF2307" w:rsidRDefault="00D10C27" w:rsidP="00D8077E">
            <w:pPr>
              <w:tabs>
                <w:tab w:val="left" w:pos="1260"/>
              </w:tabs>
              <w:spacing w:after="200" w:line="276" w:lineRule="auto"/>
              <w:rPr>
                <w:sz w:val="24"/>
                <w:szCs w:val="24"/>
                <w:lang w:val="sv-SE"/>
              </w:rPr>
            </w:pPr>
            <w:r w:rsidRPr="00AF2307">
              <w:rPr>
                <w:sz w:val="24"/>
                <w:szCs w:val="24"/>
                <w:lang w:val="sv-SE"/>
              </w:rPr>
              <w:t>Entrepreneur and Marketer</w:t>
            </w:r>
          </w:p>
          <w:p w:rsidR="00D10C27" w:rsidRPr="004C413E" w:rsidRDefault="00D10C27" w:rsidP="00D8077E">
            <w:pPr>
              <w:rPr>
                <w:sz w:val="24"/>
                <w:szCs w:val="24"/>
              </w:rPr>
            </w:pPr>
          </w:p>
        </w:tc>
        <w:tc>
          <w:tcPr>
            <w:tcW w:w="6120" w:type="dxa"/>
          </w:tcPr>
          <w:p w:rsidR="00D10C27" w:rsidRPr="004C413E" w:rsidRDefault="00D10C27" w:rsidP="00D8077E">
            <w:pPr>
              <w:jc w:val="both"/>
              <w:rPr>
                <w:sz w:val="24"/>
                <w:szCs w:val="24"/>
              </w:rPr>
            </w:pPr>
            <w:r>
              <w:rPr>
                <w:sz w:val="24"/>
                <w:szCs w:val="24"/>
              </w:rPr>
              <w:t>Pengusaha dan Pemasar  yang mampu menciptakan peluang bisnis yang  dibutuhkan oleh konsumen secara krestif dan inovatif, dan mampu mengkomunikasikan produk dan jasanya dengan strategi pemasaran yang menarik sesuai perkembangan teknologi dan informasi.</w:t>
            </w:r>
          </w:p>
        </w:tc>
      </w:tr>
    </w:tbl>
    <w:p w:rsidR="00D10C27" w:rsidRDefault="00D10C27" w:rsidP="00D10C27">
      <w:pPr>
        <w:rPr>
          <w:b/>
          <w:sz w:val="24"/>
          <w:szCs w:val="24"/>
        </w:rPr>
      </w:pPr>
    </w:p>
    <w:p w:rsidR="00D10C27" w:rsidRPr="004C413E" w:rsidRDefault="00D10C27" w:rsidP="00D10C27">
      <w:pPr>
        <w:rPr>
          <w:b/>
          <w:sz w:val="24"/>
          <w:szCs w:val="24"/>
        </w:rPr>
      </w:pPr>
    </w:p>
    <w:p w:rsidR="00D10C27" w:rsidRDefault="00D10C27" w:rsidP="00D10C27">
      <w:pPr>
        <w:pStyle w:val="Heading1"/>
        <w:numPr>
          <w:ilvl w:val="2"/>
          <w:numId w:val="1"/>
        </w:numPr>
        <w:tabs>
          <w:tab w:val="left" w:pos="821"/>
        </w:tabs>
        <w:spacing w:line="276" w:lineRule="auto"/>
        <w:jc w:val="both"/>
        <w:rPr>
          <w:b w:val="0"/>
        </w:rPr>
      </w:pPr>
      <w:r>
        <w:rPr>
          <w:b w:val="0"/>
        </w:rPr>
        <w:t>Berdasarkan masukan rapat kurikulum bulan yang lalu dan hasil diskusi rapat pada hari ini, maka disepakati aspek capaian pembelajaran yang ingin di peroleh adalah terkait beberapa aspek sebagai berikut :</w:t>
      </w:r>
    </w:p>
    <w:p w:rsidR="00D10C27" w:rsidRDefault="00D10C27" w:rsidP="00D10C27">
      <w:pPr>
        <w:pStyle w:val="Heading1"/>
        <w:numPr>
          <w:ilvl w:val="0"/>
          <w:numId w:val="14"/>
        </w:numPr>
        <w:tabs>
          <w:tab w:val="left" w:pos="821"/>
        </w:tabs>
        <w:spacing w:line="276" w:lineRule="auto"/>
        <w:jc w:val="both"/>
        <w:rPr>
          <w:b w:val="0"/>
        </w:rPr>
      </w:pPr>
      <w:r>
        <w:rPr>
          <w:b w:val="0"/>
        </w:rPr>
        <w:t>Aspek Sikap</w:t>
      </w:r>
    </w:p>
    <w:p w:rsidR="00D10C27" w:rsidRDefault="00D10C27" w:rsidP="00D10C27">
      <w:pPr>
        <w:pStyle w:val="Heading1"/>
        <w:numPr>
          <w:ilvl w:val="0"/>
          <w:numId w:val="14"/>
        </w:numPr>
        <w:tabs>
          <w:tab w:val="left" w:pos="821"/>
        </w:tabs>
        <w:spacing w:line="276" w:lineRule="auto"/>
        <w:jc w:val="both"/>
        <w:rPr>
          <w:b w:val="0"/>
        </w:rPr>
      </w:pPr>
      <w:r>
        <w:rPr>
          <w:b w:val="0"/>
        </w:rPr>
        <w:t>Aspek Pengetahuan</w:t>
      </w:r>
    </w:p>
    <w:p w:rsidR="00D10C27" w:rsidRDefault="00D10C27" w:rsidP="00D10C27">
      <w:pPr>
        <w:pStyle w:val="Heading1"/>
        <w:numPr>
          <w:ilvl w:val="0"/>
          <w:numId w:val="14"/>
        </w:numPr>
        <w:tabs>
          <w:tab w:val="left" w:pos="821"/>
        </w:tabs>
        <w:spacing w:line="276" w:lineRule="auto"/>
        <w:jc w:val="both"/>
        <w:rPr>
          <w:b w:val="0"/>
        </w:rPr>
      </w:pPr>
      <w:r>
        <w:rPr>
          <w:b w:val="0"/>
        </w:rPr>
        <w:t>Aspek Keterampilan Umum</w:t>
      </w:r>
    </w:p>
    <w:p w:rsidR="00D10C27" w:rsidRDefault="00D10C27" w:rsidP="00D10C27">
      <w:pPr>
        <w:pStyle w:val="Heading1"/>
        <w:numPr>
          <w:ilvl w:val="0"/>
          <w:numId w:val="14"/>
        </w:numPr>
        <w:tabs>
          <w:tab w:val="left" w:pos="821"/>
        </w:tabs>
        <w:spacing w:line="276" w:lineRule="auto"/>
        <w:jc w:val="both"/>
        <w:rPr>
          <w:b w:val="0"/>
        </w:rPr>
      </w:pPr>
      <w:r>
        <w:rPr>
          <w:b w:val="0"/>
        </w:rPr>
        <w:t>Aspek Keterampilan Khusus</w:t>
      </w:r>
    </w:p>
    <w:p w:rsidR="00D10C27" w:rsidRDefault="00D10C27" w:rsidP="00D10C27">
      <w:pPr>
        <w:pStyle w:val="Heading1"/>
        <w:tabs>
          <w:tab w:val="left" w:pos="821"/>
        </w:tabs>
        <w:spacing w:line="276" w:lineRule="auto"/>
        <w:jc w:val="both"/>
        <w:rPr>
          <w:b w:val="0"/>
        </w:rPr>
      </w:pPr>
    </w:p>
    <w:p w:rsidR="00D10C27" w:rsidRDefault="00D10C27" w:rsidP="00D10C27">
      <w:pPr>
        <w:pStyle w:val="Heading1"/>
        <w:numPr>
          <w:ilvl w:val="2"/>
          <w:numId w:val="1"/>
        </w:numPr>
        <w:tabs>
          <w:tab w:val="left" w:pos="821"/>
        </w:tabs>
        <w:spacing w:line="276" w:lineRule="auto"/>
        <w:jc w:val="both"/>
        <w:rPr>
          <w:b w:val="0"/>
        </w:rPr>
      </w:pPr>
      <w:r>
        <w:rPr>
          <w:b w:val="0"/>
        </w:rPr>
        <w:t>Dan masing masing aspek terebut diatas memiliki capaian pembelajaran yang berbeda beda yaitu dirumuskan dalam tabel berikut ini  :</w:t>
      </w:r>
    </w:p>
    <w:p w:rsidR="00D10C27" w:rsidRDefault="00D10C27" w:rsidP="00D10C27">
      <w:pPr>
        <w:pStyle w:val="Heading1"/>
        <w:tabs>
          <w:tab w:val="left" w:pos="821"/>
        </w:tabs>
        <w:spacing w:line="276" w:lineRule="auto"/>
        <w:ind w:left="1541" w:firstLine="0"/>
        <w:jc w:val="both"/>
        <w:rPr>
          <w:b w:val="0"/>
        </w:rPr>
      </w:pPr>
    </w:p>
    <w:tbl>
      <w:tblPr>
        <w:tblStyle w:val="TableGrid"/>
        <w:tblW w:w="8080" w:type="dxa"/>
        <w:tblInd w:w="1526" w:type="dxa"/>
        <w:tblLayout w:type="fixed"/>
        <w:tblLook w:val="04A0"/>
      </w:tblPr>
      <w:tblGrid>
        <w:gridCol w:w="1701"/>
        <w:gridCol w:w="6379"/>
      </w:tblGrid>
      <w:tr w:rsidR="00D10C27" w:rsidRPr="00D10C27" w:rsidTr="00D10C27">
        <w:tc>
          <w:tcPr>
            <w:tcW w:w="1701" w:type="dxa"/>
            <w:vAlign w:val="center"/>
          </w:tcPr>
          <w:p w:rsidR="00D10C27" w:rsidRPr="00D10C27" w:rsidRDefault="00D10C27" w:rsidP="00D8077E">
            <w:pPr>
              <w:jc w:val="center"/>
              <w:rPr>
                <w:b/>
                <w:color w:val="000000"/>
                <w:lang w:val="sv-SE"/>
              </w:rPr>
            </w:pPr>
            <w:r w:rsidRPr="00D10C27">
              <w:rPr>
                <w:b/>
                <w:color w:val="000000"/>
                <w:lang w:val="sv-SE"/>
              </w:rPr>
              <w:t>ASPEK</w:t>
            </w:r>
          </w:p>
        </w:tc>
        <w:tc>
          <w:tcPr>
            <w:tcW w:w="6379" w:type="dxa"/>
            <w:vAlign w:val="center"/>
          </w:tcPr>
          <w:p w:rsidR="00D10C27" w:rsidRPr="00D10C27" w:rsidRDefault="00D10C27" w:rsidP="00D8077E">
            <w:pPr>
              <w:jc w:val="center"/>
              <w:rPr>
                <w:b/>
                <w:color w:val="000000"/>
                <w:lang w:val="sv-SE"/>
              </w:rPr>
            </w:pPr>
            <w:r w:rsidRPr="00D10C27">
              <w:rPr>
                <w:b/>
                <w:color w:val="000000"/>
                <w:lang w:val="sv-SE"/>
              </w:rPr>
              <w:t>CAPAIAN PEMBELAJARAN</w:t>
            </w:r>
          </w:p>
        </w:tc>
      </w:tr>
      <w:tr w:rsidR="00D10C27" w:rsidRPr="00D10C27" w:rsidTr="00D10C27">
        <w:trPr>
          <w:trHeight w:val="549"/>
        </w:trPr>
        <w:tc>
          <w:tcPr>
            <w:tcW w:w="1701" w:type="dxa"/>
            <w:vMerge w:val="restart"/>
          </w:tcPr>
          <w:p w:rsidR="00D10C27" w:rsidRPr="00D10C27" w:rsidRDefault="00D10C27" w:rsidP="00D8077E">
            <w:pPr>
              <w:jc w:val="center"/>
              <w:rPr>
                <w:b/>
                <w:color w:val="000000"/>
                <w:lang w:val="sv-SE"/>
              </w:rPr>
            </w:pPr>
            <w:r w:rsidRPr="00D10C27">
              <w:rPr>
                <w:b/>
                <w:color w:val="000000"/>
                <w:lang w:val="sv-SE"/>
              </w:rPr>
              <w:t>SIKAP</w:t>
            </w: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 xml:space="preserve">Bertaqwa kepada Tuhan Yang  Maha Esa dan Mampu menunjukkan sikap religius. </w:t>
            </w:r>
          </w:p>
        </w:tc>
      </w:tr>
      <w:tr w:rsidR="00D10C27" w:rsidRPr="00D10C27" w:rsidTr="00D10C27">
        <w:tc>
          <w:tcPr>
            <w:tcW w:w="1701" w:type="dxa"/>
            <w:vMerge/>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 xml:space="preserve">Menjunjung tinggi nilai kemanusiaan dan menjalankan tugas berdasarkan agama, moral dan etika. </w:t>
            </w:r>
          </w:p>
        </w:tc>
      </w:tr>
      <w:tr w:rsidR="00D10C27" w:rsidRPr="00D10C27" w:rsidTr="00D10C27">
        <w:tc>
          <w:tcPr>
            <w:tcW w:w="1701" w:type="dxa"/>
            <w:vMerge/>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Berkontribusi dalam peningkatan mutu kehidupan bermasyarakat, berbangsa, bernegara dan peradaban berdasarkan pancasila.</w:t>
            </w:r>
          </w:p>
        </w:tc>
      </w:tr>
      <w:tr w:rsidR="00D10C27" w:rsidRPr="00D10C27" w:rsidTr="00D10C27">
        <w:tc>
          <w:tcPr>
            <w:tcW w:w="1701" w:type="dxa"/>
            <w:vMerge/>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Berperan sebagai warganegara yang bangga dan cinta tanah air , memiliki nasionalisme  serta rasa tanggungjawab pada negara dan bangsa</w:t>
            </w:r>
          </w:p>
        </w:tc>
      </w:tr>
      <w:tr w:rsidR="00D10C27" w:rsidRPr="00D10C27" w:rsidTr="00D10C27">
        <w:tc>
          <w:tcPr>
            <w:tcW w:w="1701" w:type="dxa"/>
            <w:vMerge/>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Menghargai keanekaragaman budaya, pandangan, agama, dan kepercayaan, serta pendapat atau temuan orisinil orang lain</w:t>
            </w:r>
          </w:p>
        </w:tc>
      </w:tr>
      <w:tr w:rsidR="00D10C27" w:rsidRPr="00D10C27" w:rsidTr="00D10C27">
        <w:tc>
          <w:tcPr>
            <w:tcW w:w="1701" w:type="dxa"/>
            <w:vMerge/>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Bekerja sama dan memiliki kepekaan sosial serta kepedulian terhadap masyarakat dan lingkungan.</w:t>
            </w:r>
          </w:p>
        </w:tc>
      </w:tr>
      <w:tr w:rsidR="00D10C27" w:rsidRPr="00D10C27" w:rsidTr="00D10C27">
        <w:tc>
          <w:tcPr>
            <w:tcW w:w="1701" w:type="dxa"/>
            <w:vMerge/>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Taat hukum dan disiplin dalam kehidupan bermasyarakat dan bernegara</w:t>
            </w:r>
          </w:p>
        </w:tc>
      </w:tr>
      <w:tr w:rsidR="00D10C27" w:rsidRPr="00D10C27" w:rsidTr="00D10C27">
        <w:tc>
          <w:tcPr>
            <w:tcW w:w="1701" w:type="dxa"/>
            <w:vMerge/>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Menginternalisasi nilai, norma dan etika akademik</w:t>
            </w:r>
          </w:p>
        </w:tc>
      </w:tr>
      <w:tr w:rsidR="00D10C27" w:rsidRPr="00D10C27" w:rsidTr="00D10C27">
        <w:tc>
          <w:tcPr>
            <w:tcW w:w="1701" w:type="dxa"/>
            <w:vMerge/>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 xml:space="preserve">Menunjukkan sikap bertanggung jawab atas pekerjaan di bidang </w:t>
            </w:r>
            <w:r w:rsidRPr="00D10C27">
              <w:rPr>
                <w:color w:val="000000"/>
                <w:lang w:val="sv-SE"/>
              </w:rPr>
              <w:lastRenderedPageBreak/>
              <w:t>keahliannya secara mandiri</w:t>
            </w:r>
          </w:p>
        </w:tc>
      </w:tr>
      <w:tr w:rsidR="00D10C27" w:rsidRPr="00D10C27" w:rsidTr="00D10C27">
        <w:tc>
          <w:tcPr>
            <w:tcW w:w="1701" w:type="dxa"/>
            <w:vMerge/>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7"/>
              </w:tabs>
              <w:spacing w:after="160" w:line="240" w:lineRule="auto"/>
              <w:ind w:left="342" w:hanging="355"/>
              <w:contextualSpacing/>
              <w:jc w:val="both"/>
              <w:rPr>
                <w:color w:val="000000"/>
                <w:lang w:val="sv-SE"/>
              </w:rPr>
            </w:pPr>
            <w:r w:rsidRPr="00D10C27">
              <w:rPr>
                <w:color w:val="000000"/>
                <w:lang w:val="sv-SE"/>
              </w:rPr>
              <w:t>Menginternalisasi semangat kemandirian, kejuangan dan kewirausahaan.</w:t>
            </w:r>
          </w:p>
        </w:tc>
      </w:tr>
      <w:tr w:rsidR="00D10C27" w:rsidRPr="00D10C27" w:rsidTr="00D10C27">
        <w:tc>
          <w:tcPr>
            <w:tcW w:w="1701" w:type="dxa"/>
          </w:tcPr>
          <w:p w:rsidR="00D10C27" w:rsidRPr="00D10C27" w:rsidRDefault="00D10C27" w:rsidP="00D8077E">
            <w:pPr>
              <w:rPr>
                <w:b/>
                <w:color w:val="000000"/>
                <w:lang w:val="sv-SE"/>
              </w:rPr>
            </w:pPr>
            <w:r w:rsidRPr="00D10C27">
              <w:rPr>
                <w:b/>
                <w:color w:val="000000"/>
                <w:lang w:val="sv-SE"/>
              </w:rPr>
              <w:t>PENGETAHUAN</w:t>
            </w:r>
          </w:p>
        </w:tc>
        <w:tc>
          <w:tcPr>
            <w:tcW w:w="6379" w:type="dxa"/>
          </w:tcPr>
          <w:p w:rsidR="00D10C27" w:rsidRPr="00D10C27" w:rsidRDefault="00D10C27" w:rsidP="00D10C27">
            <w:pPr>
              <w:pStyle w:val="ListParagraph"/>
              <w:numPr>
                <w:ilvl w:val="3"/>
                <w:numId w:val="15"/>
              </w:numPr>
              <w:tabs>
                <w:tab w:val="clear" w:pos="2880"/>
                <w:tab w:val="num" w:pos="257"/>
              </w:tabs>
              <w:spacing w:line="240" w:lineRule="auto"/>
              <w:ind w:left="257" w:hanging="257"/>
              <w:contextualSpacing/>
            </w:pPr>
            <w:r w:rsidRPr="00D10C27">
              <w:t>Menguasai Konsep dan Teori Manajemen Pemasaran Stretegis , proses  dan pengembangan fungsi Pemasaran Strategi.</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line="240" w:lineRule="auto"/>
              <w:ind w:left="257" w:hanging="257"/>
              <w:contextualSpacing/>
            </w:pPr>
            <w:r w:rsidRPr="00D10C27">
              <w:t xml:space="preserve">Menguasai konsep dan teori Kebijakan public serta memahami model model analisis kebijakan publik. </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line="240" w:lineRule="auto"/>
              <w:ind w:left="257" w:hanging="257"/>
              <w:contextualSpacing/>
            </w:pPr>
            <w:r w:rsidRPr="00D10C27">
              <w:t>Menguasai Konsep dan teori investasi dan pasar modal termasuk konsep pasar uang dan pasar modal</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line="240" w:lineRule="auto"/>
              <w:ind w:left="257" w:hanging="257"/>
              <w:contextualSpacing/>
            </w:pPr>
            <w:r w:rsidRPr="00D10C27">
              <w:t xml:space="preserve">Menguasai Teori dan konsep serta metodologi penelitian </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line="240" w:lineRule="auto"/>
              <w:ind w:left="257" w:hanging="257"/>
              <w:contextualSpacing/>
            </w:pPr>
            <w:r w:rsidRPr="00D10C27">
              <w:t xml:space="preserve">Menguasai perkembangan Konsep dan Teori Entrpreneurship, manajemen Inovasi  dan kreativitas di lembaga usaha maupun non usaha </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line="240" w:lineRule="auto"/>
              <w:ind w:left="257" w:hanging="257"/>
              <w:contextualSpacing/>
            </w:pPr>
            <w:r w:rsidRPr="00D10C27">
              <w:t>Menguasai perkembangan Konsep dan Teori Ekonomi Manajerial .</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line="240" w:lineRule="auto"/>
              <w:ind w:left="257" w:hanging="257"/>
              <w:contextualSpacing/>
            </w:pPr>
            <w:r w:rsidRPr="00D10C27">
              <w:t>Menguasai perkembangan Konsep dan Teori Strategik Manajemen untuk kelembagaan Bisnis maupun non bisnis.</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after="160" w:line="240" w:lineRule="auto"/>
              <w:ind w:left="257" w:hanging="257"/>
              <w:contextualSpacing/>
              <w:rPr>
                <w:b/>
                <w:color w:val="000000"/>
                <w:lang w:val="sv-SE"/>
              </w:rPr>
            </w:pPr>
            <w:r w:rsidRPr="00D10C27">
              <w:rPr>
                <w:rFonts w:eastAsia="Calibri"/>
              </w:rPr>
              <w:t xml:space="preserve">Mahasiswa mampu memahami Konsep dan Teori  </w:t>
            </w:r>
            <w:r w:rsidRPr="00D10C27">
              <w:t>menetapkan apa yang harus dilakukan bisnis untuk mendapatkan keunggulan kompetitif dengan mengonsolidasikan teknologi yang dimiliki dalam keseluruhan organisasi dan mengubah ketrampilan menjadi kompetensi yang bisa memberdayakan bisnis untuk beradaptasi secara cepat dengan peluang yang terus berubah</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line="240" w:lineRule="auto"/>
              <w:ind w:left="257" w:hanging="257"/>
              <w:contextualSpacing/>
            </w:pPr>
            <w:r w:rsidRPr="00D10C27">
              <w:t>Menguasai konsep dan metode analisis kuantitatif dalam menjalankan bisnis</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after="160" w:line="240" w:lineRule="auto"/>
              <w:ind w:left="347" w:hanging="347"/>
              <w:contextualSpacing/>
              <w:rPr>
                <w:b/>
                <w:color w:val="000000"/>
                <w:lang w:val="sv-SE"/>
              </w:rPr>
            </w:pPr>
            <w:r w:rsidRPr="00D10C27">
              <w:t>Menguasai perkembangan konsep dan teori terkait manajemen keuangan di lembaga profit maupun non profit,</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3"/>
                <w:numId w:val="15"/>
              </w:numPr>
              <w:tabs>
                <w:tab w:val="clear" w:pos="2880"/>
                <w:tab w:val="num" w:pos="257"/>
              </w:tabs>
              <w:spacing w:after="160" w:line="240" w:lineRule="auto"/>
              <w:ind w:left="347" w:hanging="347"/>
              <w:contextualSpacing/>
              <w:rPr>
                <w:b/>
                <w:color w:val="000000"/>
                <w:lang w:val="sv-SE"/>
              </w:rPr>
            </w:pPr>
            <w:r w:rsidRPr="00D10C27">
              <w:t>Menghargai  prinsip Akademik, bersikap ilmiah dan bertanggung jawab dalam menguasai perkembangan konsep dan teori terkait manajemen</w:t>
            </w:r>
          </w:p>
        </w:tc>
      </w:tr>
      <w:tr w:rsidR="00D10C27" w:rsidRPr="00D10C27" w:rsidTr="00D10C27">
        <w:tc>
          <w:tcPr>
            <w:tcW w:w="1701" w:type="dxa"/>
          </w:tcPr>
          <w:p w:rsidR="00D10C27" w:rsidRPr="00D10C27" w:rsidRDefault="00D10C27" w:rsidP="00D8077E">
            <w:pPr>
              <w:jc w:val="center"/>
              <w:rPr>
                <w:b/>
                <w:color w:val="000000"/>
                <w:lang w:val="sv-SE"/>
              </w:rPr>
            </w:pPr>
            <w:r w:rsidRPr="00D10C27">
              <w:rPr>
                <w:b/>
                <w:color w:val="000000"/>
                <w:lang w:val="sv-SE"/>
              </w:rPr>
              <w:t>Keterampilan Umum</w:t>
            </w: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pPr>
            <w:r w:rsidRPr="00D10C27">
              <w:t>Mampu mengembangkan secara kreatif dan inovatif fungsi pemasaran dalam di bidang jasa dan produk termasuk pemasaran social dan wilayah  serta mampu melakukan penyesuaian strategi pemasaran dengan perubahan lingkungan</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pPr>
            <w:r w:rsidRPr="00D10C27">
              <w:t>Mampu menangkap isu kebijakan dan menganalisis kebijakan dengan menggunakan berbagai model pendekatan serta Mampu mengidentifikasi dan menganalisis bagaimana cara menggunakan teknik peramalan, skenario alternatif dan rekomendasi kebijakan dibuat</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pPr>
            <w:r w:rsidRPr="00D10C27">
              <w:t>Mampu mengetahui kekuatan financial yang membentuk pasar uang dan pasar modal serta memahami metode permalan system pembayaran di masa depan</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pPr>
            <w:r w:rsidRPr="00D10C27">
              <w:t>Mampu Merumuskan riset dan penelitian yang relevan dengan kebutuhan di bidang Manajemen dan bisnis</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pPr>
            <w:r w:rsidRPr="00D10C27">
              <w:t xml:space="preserve">Mampu mengembangkan secara kreatif dan inovatif fungsi Entrepreneurship di bidang jasa dan produk termasuk di lembaga non usaha atau pemerintahan  serta mampu melakukan inovasi </w:t>
            </w:r>
            <w:r w:rsidRPr="00D10C27">
              <w:lastRenderedPageBreak/>
              <w:t>dan kreativitas sebagai strategi penyesuaian  dengan perubahan lingkungan</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pPr>
            <w:r w:rsidRPr="00D10C27">
              <w:t xml:space="preserve">Mampu mengembangkan konsep dan teori terkait permintaan dan penawaran dalam menentukan harga pasar baik pasar sempurna, bersaing maupun monopoli yang dibutuh sector swasta maupun pemerintah. </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pPr>
            <w:r w:rsidRPr="00D10C27">
              <w:t xml:space="preserve">Mampu mengembangkan secara kreatif dan inovatif fungsi Manajemen strategi dengan berbagai pendekatan dan metode dan menghasilkan stategi yang mampu bersaing serta mampu beradaptasi dengan perubahan serta persaingan yang terjadi . </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pPr>
            <w:r w:rsidRPr="00D10C27">
              <w:rPr>
                <w:rFonts w:eastAsia="Calibri"/>
              </w:rPr>
              <w:t xml:space="preserve">Mahasiswa mampu </w:t>
            </w:r>
            <w:r w:rsidRPr="00D10C27">
              <w:t>merubah perilaku sebagai kualitas fundamental yang diterapkan oleh individu dalam organisasi.   untuk membuat kerangka kompetensi yang berlaku untuk setiap orang dalam organisasi, meskipun dengan tingkatan yang berbeda – beda.</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pPr>
            <w:r w:rsidRPr="00D10C27">
              <w:t>Mampu mengetahui dan merumuskan metode kuantitatif yang sesuai dengan kebutuhan bisnis.</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6"/>
                <w:numId w:val="15"/>
              </w:numPr>
              <w:tabs>
                <w:tab w:val="clear" w:pos="5040"/>
                <w:tab w:val="num" w:pos="342"/>
              </w:tabs>
              <w:spacing w:line="240" w:lineRule="auto"/>
              <w:ind w:left="342" w:hanging="342"/>
              <w:contextualSpacing/>
              <w:jc w:val="both"/>
              <w:rPr>
                <w:b/>
                <w:color w:val="000000"/>
                <w:lang w:val="sv-SE"/>
              </w:rPr>
            </w:pPr>
            <w:r w:rsidRPr="00D10C27">
              <w:t>Mampu merumuskan perencanaan dan metode pengelolaan keuangan yang efektif dan transparan.</w:t>
            </w:r>
          </w:p>
        </w:tc>
      </w:tr>
      <w:tr w:rsidR="00D10C27" w:rsidRPr="00D10C27" w:rsidTr="00D10C27">
        <w:tc>
          <w:tcPr>
            <w:tcW w:w="1701" w:type="dxa"/>
          </w:tcPr>
          <w:p w:rsidR="00D10C27" w:rsidRPr="00D10C27" w:rsidRDefault="00D10C27" w:rsidP="00D8077E">
            <w:pPr>
              <w:jc w:val="center"/>
              <w:rPr>
                <w:b/>
                <w:color w:val="000000"/>
                <w:lang w:val="sv-SE"/>
              </w:rPr>
            </w:pPr>
            <w:r w:rsidRPr="00D10C27">
              <w:rPr>
                <w:b/>
                <w:color w:val="000000"/>
                <w:lang w:val="sv-SE"/>
              </w:rPr>
              <w:t>Keterampilan Khusus</w:t>
            </w: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rPr>
                <w:color w:val="000000"/>
                <w:lang w:val="sv-SE"/>
              </w:rPr>
            </w:pPr>
            <w:r w:rsidRPr="00D10C27">
              <w:t>Mampu menerapkan dan mengaplilasikan strategi pemasaran yang kreatif dan inovatif di bidang jasa dan produk  dalam persaingan yang sangat ketat termasuk pemasaran social dan pemasaran wilayah dengan jujur dan menjunjung tinggi nilai nilai kemanusiaan .</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pPr>
            <w:r w:rsidRPr="00D10C27">
              <w:t>Mampu mengidentifikasi dan memprediksi bagaimana mengevaluasi dan menganalisis dampak kebijakan diimplementasikan serta mampu  membuat keputusan terbaik dalam kebijakan public dengan  bertanggung jawab serta menghargai kenekaragaman budaya. (C1)</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pPr>
            <w:r w:rsidRPr="00D10C27">
              <w:t>Mampu menerapkan dan meramalkan perkembangan investasi dan pasar modal serta mampu menerapkan strategi aliran dana yang efektif serta mewujudkan kebutuhan dana bagi investasi secara jujur dan bertanggungjawab</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pPr>
            <w:r w:rsidRPr="00D10C27">
              <w:t>Mampu menerapkan riset bisnis dan riset manajemen yang bermanfaat bagi pengembangan bisnis dan pengembangan manjemen  secara ilmiah jujur dan bertanggung jawab</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pPr>
            <w:r w:rsidRPr="00D10C27">
              <w:t>Mampu menerapkan dan mengaplilasikan fungsi Entrepreneurship dalam mengelola organisasi swasta maupub public serta mampu melaksanakan manajemen inovasi sebagai strategi penyesuasain secara kontinu terhadap persaingan dan perubahan lingkungan  dengan menjun jung tinggi nilai kemanusiaan , taat hukum  dan bertanggung jawab.</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pPr>
            <w:r w:rsidRPr="00D10C27">
              <w:t>Mampu menerapkan dan mengaplilasikan strategi permintaan dan penawaran terkait pengelolaan bisnis dan fungsi produksi dalam situasi yang sangat ketat serta mampu mengendalikan persaingan pasar yang memihak kepentingan masyarakat secara taat dan bertanggungjawab</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pPr>
            <w:r w:rsidRPr="00D10C27">
              <w:t>Mampu menerapkan dan mengaplilasikan berbagai pendekatan atau metode manajemen strategi, dan mampu merumuskan visi misi yang relevan, mampu merumuskan kebijakan serta program yang kreatif dan mampu menerapkan strategi sesuai perubahan dan tuntutan persaingan secara jujur dan bertanggung jawab</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pPr>
            <w:r w:rsidRPr="00D10C27">
              <w:rPr>
                <w:rFonts w:eastAsia="Calibri"/>
              </w:rPr>
              <w:t xml:space="preserve">Mahasiswa mampu menerapkan </w:t>
            </w:r>
            <w:r w:rsidRPr="00D10C27">
              <w:t>penguasaan bidang pengetahuan yang terkait dengan pekerjaan ( teknik, manajerial maupun profesional) dan motivasi untuk menggunakan, mengembangkan dan membagikan pengetahuan yang terkait dengan pekerjaan kepada orang lain dengan mengutamakan terwujudnya nilai dan tata kehidupan yang baik dan maslahah</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pPr>
            <w:r w:rsidRPr="00D10C27">
              <w:t>Mampu mengaplikasikan berbagai metode analisis kuantitatif dalam membuat perhitungan kelayakan suatu rencana bisnis dengan jujur, taat hukum dan bertanggung jawab.</w:t>
            </w:r>
          </w:p>
        </w:tc>
      </w:tr>
      <w:tr w:rsidR="00D10C27" w:rsidRPr="00D10C27" w:rsidTr="00D10C27">
        <w:tc>
          <w:tcPr>
            <w:tcW w:w="1701" w:type="dxa"/>
          </w:tcPr>
          <w:p w:rsidR="00D10C27" w:rsidRPr="00D10C27" w:rsidRDefault="00D10C27" w:rsidP="00D8077E">
            <w:pPr>
              <w:rPr>
                <w:b/>
                <w:color w:val="000000"/>
                <w:lang w:val="sv-SE"/>
              </w:rPr>
            </w:pPr>
          </w:p>
        </w:tc>
        <w:tc>
          <w:tcPr>
            <w:tcW w:w="6379" w:type="dxa"/>
          </w:tcPr>
          <w:p w:rsidR="00D10C27" w:rsidRPr="00D10C27" w:rsidRDefault="00D10C27" w:rsidP="00D10C27">
            <w:pPr>
              <w:pStyle w:val="ListParagraph"/>
              <w:numPr>
                <w:ilvl w:val="0"/>
                <w:numId w:val="16"/>
              </w:numPr>
              <w:spacing w:after="160" w:line="240" w:lineRule="auto"/>
              <w:ind w:left="342" w:hanging="342"/>
              <w:contextualSpacing/>
              <w:jc w:val="both"/>
            </w:pPr>
            <w:r w:rsidRPr="00D10C27">
              <w:t>Mampu mengembangan mengaplikasikan teknik teknik  dalam berbagai analisis untuk perencanaan, investasi dan pengelolaan asset lembaga usaha maupun non usaha dengan mengutamakan kejujuran dan keterbukaan</w:t>
            </w:r>
          </w:p>
        </w:tc>
      </w:tr>
    </w:tbl>
    <w:p w:rsidR="00D10C27" w:rsidRDefault="00D10C27" w:rsidP="00D10C27">
      <w:pPr>
        <w:pStyle w:val="Heading1"/>
        <w:tabs>
          <w:tab w:val="left" w:pos="821"/>
        </w:tabs>
        <w:spacing w:line="276" w:lineRule="auto"/>
        <w:ind w:left="1541" w:firstLine="0"/>
        <w:jc w:val="both"/>
        <w:rPr>
          <w:b w:val="0"/>
        </w:rPr>
      </w:pPr>
    </w:p>
    <w:p w:rsidR="001A27E1" w:rsidRPr="00434178" w:rsidRDefault="001A27E1" w:rsidP="00434178">
      <w:pPr>
        <w:pStyle w:val="ListParagraph"/>
        <w:spacing w:line="276" w:lineRule="auto"/>
        <w:rPr>
          <w:sz w:val="24"/>
        </w:rPr>
      </w:pPr>
    </w:p>
    <w:p w:rsidR="00D10C27" w:rsidRPr="00D10C27" w:rsidRDefault="00F1726D" w:rsidP="00434178">
      <w:pPr>
        <w:pStyle w:val="ListParagraph"/>
        <w:numPr>
          <w:ilvl w:val="1"/>
          <w:numId w:val="1"/>
        </w:numPr>
        <w:tabs>
          <w:tab w:val="left" w:pos="1181"/>
          <w:tab w:val="left" w:pos="8540"/>
        </w:tabs>
        <w:spacing w:line="276" w:lineRule="auto"/>
        <w:ind w:right="108"/>
        <w:jc w:val="both"/>
      </w:pPr>
      <w:r>
        <w:rPr>
          <w:sz w:val="24"/>
        </w:rPr>
        <w:t>Dilampirk</w:t>
      </w:r>
      <w:r w:rsidR="00253230">
        <w:rPr>
          <w:sz w:val="24"/>
        </w:rPr>
        <w:t>an juga draft</w:t>
      </w:r>
      <w:r w:rsidR="00D10C27">
        <w:rPr>
          <w:sz w:val="24"/>
        </w:rPr>
        <w:t xml:space="preserve"> final </w:t>
      </w:r>
      <w:r w:rsidR="00253230">
        <w:rPr>
          <w:sz w:val="24"/>
        </w:rPr>
        <w:t xml:space="preserve"> </w:t>
      </w:r>
      <w:r w:rsidR="00D56D64">
        <w:rPr>
          <w:sz w:val="24"/>
        </w:rPr>
        <w:t xml:space="preserve">laporan </w:t>
      </w:r>
      <w:r w:rsidR="00D10C27">
        <w:rPr>
          <w:sz w:val="24"/>
        </w:rPr>
        <w:t xml:space="preserve"> hasil </w:t>
      </w:r>
      <w:r w:rsidR="00D56D64">
        <w:rPr>
          <w:sz w:val="24"/>
        </w:rPr>
        <w:t xml:space="preserve">peninjauan kurikulum </w:t>
      </w:r>
      <w:r w:rsidR="00D10C27">
        <w:rPr>
          <w:sz w:val="24"/>
        </w:rPr>
        <w:t xml:space="preserve">yang akan di sampaikan kepada rector untuk di SK kan dan akan diberlakukan pada tahun akademik 2017/2018. </w:t>
      </w:r>
    </w:p>
    <w:p w:rsidR="00434178" w:rsidRDefault="00434178" w:rsidP="00D10C27">
      <w:pPr>
        <w:tabs>
          <w:tab w:val="left" w:pos="1181"/>
          <w:tab w:val="left" w:pos="8540"/>
        </w:tabs>
        <w:spacing w:line="276" w:lineRule="auto"/>
        <w:ind w:left="821" w:right="108"/>
        <w:jc w:val="both"/>
      </w:pPr>
    </w:p>
    <w:p w:rsidR="001A27E1" w:rsidRDefault="001A27E1" w:rsidP="00434178">
      <w:pPr>
        <w:tabs>
          <w:tab w:val="left" w:pos="8540"/>
        </w:tabs>
        <w:spacing w:line="276" w:lineRule="auto"/>
      </w:pPr>
    </w:p>
    <w:p w:rsidR="001A27E1" w:rsidRDefault="001A27E1" w:rsidP="001A27E1">
      <w:pPr>
        <w:tabs>
          <w:tab w:val="left" w:pos="8540"/>
        </w:tabs>
        <w:spacing w:line="276" w:lineRule="auto"/>
        <w:jc w:val="right"/>
      </w:pPr>
      <w:r>
        <w:t>Sekretaris Prodi Manajemen</w:t>
      </w:r>
    </w:p>
    <w:p w:rsidR="001A27E1" w:rsidRDefault="001A27E1" w:rsidP="001A27E1">
      <w:pPr>
        <w:tabs>
          <w:tab w:val="left" w:pos="8540"/>
        </w:tabs>
        <w:spacing w:line="276" w:lineRule="auto"/>
        <w:jc w:val="right"/>
      </w:pPr>
    </w:p>
    <w:p w:rsidR="001A27E1" w:rsidRPr="00434178" w:rsidRDefault="001A27E1" w:rsidP="001A27E1">
      <w:pPr>
        <w:tabs>
          <w:tab w:val="left" w:pos="8540"/>
        </w:tabs>
        <w:spacing w:line="276" w:lineRule="auto"/>
        <w:jc w:val="right"/>
      </w:pPr>
      <w:r>
        <w:t>Drs. Ahmad Subaki MM</w:t>
      </w:r>
    </w:p>
    <w:sectPr w:rsidR="001A27E1" w:rsidRPr="00434178" w:rsidSect="00434178">
      <w:headerReference w:type="default" r:id="rId8"/>
      <w:type w:val="continuous"/>
      <w:pgSz w:w="12240" w:h="15840"/>
      <w:pgMar w:top="1380" w:right="1340" w:bottom="1418"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F4" w:rsidRDefault="006304F4" w:rsidP="00434178">
      <w:r>
        <w:separator/>
      </w:r>
    </w:p>
  </w:endnote>
  <w:endnote w:type="continuationSeparator" w:id="1">
    <w:p w:rsidR="006304F4" w:rsidRDefault="006304F4" w:rsidP="00434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F4" w:rsidRDefault="006304F4" w:rsidP="00434178">
      <w:r>
        <w:separator/>
      </w:r>
    </w:p>
  </w:footnote>
  <w:footnote w:type="continuationSeparator" w:id="1">
    <w:p w:rsidR="006304F4" w:rsidRDefault="006304F4" w:rsidP="00434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2986"/>
      <w:docPartObj>
        <w:docPartGallery w:val="Page Numbers (Top of Page)"/>
        <w:docPartUnique/>
      </w:docPartObj>
    </w:sdtPr>
    <w:sdtContent>
      <w:p w:rsidR="00CA0BD1" w:rsidRDefault="009A374F">
        <w:pPr>
          <w:pStyle w:val="Header"/>
          <w:jc w:val="right"/>
        </w:pPr>
        <w:fldSimple w:instr=" PAGE   \* MERGEFORMAT ">
          <w:r w:rsidR="00D10C27">
            <w:rPr>
              <w:noProof/>
            </w:rPr>
            <w:t>1</w:t>
          </w:r>
        </w:fldSimple>
      </w:p>
    </w:sdtContent>
  </w:sdt>
  <w:p w:rsidR="00CA0BD1" w:rsidRDefault="00CA0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88"/>
    <w:multiLevelType w:val="hybridMultilevel"/>
    <w:tmpl w:val="D1788718"/>
    <w:lvl w:ilvl="0" w:tplc="2702C300">
      <w:start w:val="1"/>
      <w:numFmt w:val="decimal"/>
      <w:lvlText w:val="%1."/>
      <w:lvlJc w:val="left"/>
      <w:pPr>
        <w:ind w:left="522" w:hanging="360"/>
      </w:pPr>
      <w:rPr>
        <w:rFonts w:ascii="Times New Roman" w:eastAsiaTheme="minorHAnsi" w:hAnsi="Times New Roman" w:cs="Times New Roman"/>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nsid w:val="0DCA3431"/>
    <w:multiLevelType w:val="hybridMultilevel"/>
    <w:tmpl w:val="D50CA942"/>
    <w:lvl w:ilvl="0" w:tplc="04090001">
      <w:start w:val="1"/>
      <w:numFmt w:val="bullet"/>
      <w:lvlText w:val=""/>
      <w:lvlJc w:val="left"/>
      <w:pPr>
        <w:ind w:left="1801" w:hanging="361"/>
      </w:pPr>
      <w:rPr>
        <w:rFonts w:ascii="Symbol" w:hAnsi="Symbol" w:hint="default"/>
        <w:b/>
        <w:bCs/>
        <w:spacing w:val="-6"/>
        <w:w w:val="99"/>
        <w:sz w:val="24"/>
        <w:szCs w:val="24"/>
      </w:rPr>
    </w:lvl>
    <w:lvl w:ilvl="1" w:tplc="AF90B3E6">
      <w:start w:val="1"/>
      <w:numFmt w:val="decimal"/>
      <w:lvlText w:val="(%2)"/>
      <w:lvlJc w:val="left"/>
      <w:pPr>
        <w:ind w:left="2161" w:hanging="360"/>
      </w:pPr>
      <w:rPr>
        <w:rFonts w:ascii="Times New Roman" w:eastAsia="Times New Roman" w:hAnsi="Times New Roman" w:cs="Times New Roman" w:hint="default"/>
        <w:spacing w:val="0"/>
        <w:w w:val="99"/>
        <w:sz w:val="24"/>
        <w:szCs w:val="24"/>
      </w:rPr>
    </w:lvl>
    <w:lvl w:ilvl="2" w:tplc="26E80D64">
      <w:start w:val="1"/>
      <w:numFmt w:val="lowerLetter"/>
      <w:lvlText w:val="%3."/>
      <w:lvlJc w:val="left"/>
      <w:pPr>
        <w:ind w:left="2521" w:hanging="360"/>
      </w:pPr>
      <w:rPr>
        <w:rFonts w:ascii="Times New Roman" w:eastAsia="Times New Roman" w:hAnsi="Times New Roman" w:cs="Times New Roman" w:hint="default"/>
        <w:spacing w:val="-10"/>
        <w:w w:val="99"/>
        <w:sz w:val="24"/>
        <w:szCs w:val="24"/>
      </w:rPr>
    </w:lvl>
    <w:lvl w:ilvl="3" w:tplc="2D04659A">
      <w:numFmt w:val="bullet"/>
      <w:lvlText w:val="•"/>
      <w:lvlJc w:val="left"/>
      <w:pPr>
        <w:ind w:left="3522" w:hanging="360"/>
      </w:pPr>
      <w:rPr>
        <w:rFonts w:hint="default"/>
      </w:rPr>
    </w:lvl>
    <w:lvl w:ilvl="4" w:tplc="487078D4">
      <w:numFmt w:val="bullet"/>
      <w:lvlText w:val="•"/>
      <w:lvlJc w:val="left"/>
      <w:pPr>
        <w:ind w:left="4525" w:hanging="360"/>
      </w:pPr>
      <w:rPr>
        <w:rFonts w:hint="default"/>
      </w:rPr>
    </w:lvl>
    <w:lvl w:ilvl="5" w:tplc="F76EE44E">
      <w:numFmt w:val="bullet"/>
      <w:lvlText w:val="•"/>
      <w:lvlJc w:val="left"/>
      <w:pPr>
        <w:ind w:left="5527" w:hanging="360"/>
      </w:pPr>
      <w:rPr>
        <w:rFonts w:hint="default"/>
      </w:rPr>
    </w:lvl>
    <w:lvl w:ilvl="6" w:tplc="12B4D720">
      <w:numFmt w:val="bullet"/>
      <w:lvlText w:val="•"/>
      <w:lvlJc w:val="left"/>
      <w:pPr>
        <w:ind w:left="6530" w:hanging="360"/>
      </w:pPr>
      <w:rPr>
        <w:rFonts w:hint="default"/>
      </w:rPr>
    </w:lvl>
    <w:lvl w:ilvl="7" w:tplc="750E1732">
      <w:numFmt w:val="bullet"/>
      <w:lvlText w:val="•"/>
      <w:lvlJc w:val="left"/>
      <w:pPr>
        <w:ind w:left="7532" w:hanging="360"/>
      </w:pPr>
      <w:rPr>
        <w:rFonts w:hint="default"/>
      </w:rPr>
    </w:lvl>
    <w:lvl w:ilvl="8" w:tplc="388A6B40">
      <w:numFmt w:val="bullet"/>
      <w:lvlText w:val="•"/>
      <w:lvlJc w:val="left"/>
      <w:pPr>
        <w:ind w:left="8535" w:hanging="360"/>
      </w:pPr>
      <w:rPr>
        <w:rFonts w:hint="default"/>
      </w:rPr>
    </w:lvl>
  </w:abstractNum>
  <w:abstractNum w:abstractNumId="2">
    <w:nsid w:val="0F404344"/>
    <w:multiLevelType w:val="hybridMultilevel"/>
    <w:tmpl w:val="B3D0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6FBF"/>
    <w:multiLevelType w:val="hybridMultilevel"/>
    <w:tmpl w:val="D6F2A65E"/>
    <w:lvl w:ilvl="0" w:tplc="F41C5B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152A0"/>
    <w:multiLevelType w:val="hybridMultilevel"/>
    <w:tmpl w:val="EA58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5AA"/>
    <w:multiLevelType w:val="hybridMultilevel"/>
    <w:tmpl w:val="D870BB60"/>
    <w:lvl w:ilvl="0" w:tplc="D75C629E">
      <w:start w:val="1"/>
      <w:numFmt w:val="decimal"/>
      <w:lvlText w:val="%1."/>
      <w:lvlJc w:val="left"/>
      <w:pPr>
        <w:ind w:left="821" w:hanging="361"/>
      </w:pPr>
      <w:rPr>
        <w:rFonts w:ascii="Times New Roman" w:eastAsia="Times New Roman" w:hAnsi="Times New Roman" w:cs="Times New Roman" w:hint="default"/>
        <w:b/>
        <w:bCs/>
        <w:spacing w:val="-6"/>
        <w:w w:val="99"/>
        <w:sz w:val="24"/>
        <w:szCs w:val="24"/>
      </w:rPr>
    </w:lvl>
    <w:lvl w:ilvl="1" w:tplc="AF90B3E6">
      <w:start w:val="1"/>
      <w:numFmt w:val="decimal"/>
      <w:lvlText w:val="(%2)"/>
      <w:lvlJc w:val="left"/>
      <w:pPr>
        <w:ind w:left="1181" w:hanging="360"/>
      </w:pPr>
      <w:rPr>
        <w:rFonts w:ascii="Times New Roman" w:eastAsia="Times New Roman" w:hAnsi="Times New Roman" w:cs="Times New Roman" w:hint="default"/>
        <w:spacing w:val="0"/>
        <w:w w:val="99"/>
        <w:sz w:val="24"/>
        <w:szCs w:val="24"/>
      </w:rPr>
    </w:lvl>
    <w:lvl w:ilvl="2" w:tplc="26E80D64">
      <w:start w:val="1"/>
      <w:numFmt w:val="lowerLetter"/>
      <w:lvlText w:val="%3."/>
      <w:lvlJc w:val="left"/>
      <w:pPr>
        <w:ind w:left="1541" w:hanging="360"/>
      </w:pPr>
      <w:rPr>
        <w:rFonts w:ascii="Times New Roman" w:eastAsia="Times New Roman" w:hAnsi="Times New Roman" w:cs="Times New Roman" w:hint="default"/>
        <w:spacing w:val="-10"/>
        <w:w w:val="99"/>
        <w:sz w:val="24"/>
        <w:szCs w:val="24"/>
      </w:rPr>
    </w:lvl>
    <w:lvl w:ilvl="3" w:tplc="2D04659A">
      <w:numFmt w:val="bullet"/>
      <w:lvlText w:val="•"/>
      <w:lvlJc w:val="left"/>
      <w:pPr>
        <w:ind w:left="2542" w:hanging="360"/>
      </w:pPr>
      <w:rPr>
        <w:rFonts w:hint="default"/>
      </w:rPr>
    </w:lvl>
    <w:lvl w:ilvl="4" w:tplc="487078D4">
      <w:numFmt w:val="bullet"/>
      <w:lvlText w:val="•"/>
      <w:lvlJc w:val="left"/>
      <w:pPr>
        <w:ind w:left="3545" w:hanging="360"/>
      </w:pPr>
      <w:rPr>
        <w:rFonts w:hint="default"/>
      </w:rPr>
    </w:lvl>
    <w:lvl w:ilvl="5" w:tplc="F76EE44E">
      <w:numFmt w:val="bullet"/>
      <w:lvlText w:val="•"/>
      <w:lvlJc w:val="left"/>
      <w:pPr>
        <w:ind w:left="4547" w:hanging="360"/>
      </w:pPr>
      <w:rPr>
        <w:rFonts w:hint="default"/>
      </w:rPr>
    </w:lvl>
    <w:lvl w:ilvl="6" w:tplc="12B4D720">
      <w:numFmt w:val="bullet"/>
      <w:lvlText w:val="•"/>
      <w:lvlJc w:val="left"/>
      <w:pPr>
        <w:ind w:left="5550" w:hanging="360"/>
      </w:pPr>
      <w:rPr>
        <w:rFonts w:hint="default"/>
      </w:rPr>
    </w:lvl>
    <w:lvl w:ilvl="7" w:tplc="750E1732">
      <w:numFmt w:val="bullet"/>
      <w:lvlText w:val="•"/>
      <w:lvlJc w:val="left"/>
      <w:pPr>
        <w:ind w:left="6552" w:hanging="360"/>
      </w:pPr>
      <w:rPr>
        <w:rFonts w:hint="default"/>
      </w:rPr>
    </w:lvl>
    <w:lvl w:ilvl="8" w:tplc="388A6B40">
      <w:numFmt w:val="bullet"/>
      <w:lvlText w:val="•"/>
      <w:lvlJc w:val="left"/>
      <w:pPr>
        <w:ind w:left="7555" w:hanging="360"/>
      </w:pPr>
      <w:rPr>
        <w:rFonts w:hint="default"/>
      </w:rPr>
    </w:lvl>
  </w:abstractNum>
  <w:abstractNum w:abstractNumId="6">
    <w:nsid w:val="406639FC"/>
    <w:multiLevelType w:val="hybridMultilevel"/>
    <w:tmpl w:val="6EF4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B6EF2"/>
    <w:multiLevelType w:val="hybridMultilevel"/>
    <w:tmpl w:val="0C88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F660D"/>
    <w:multiLevelType w:val="hybridMultilevel"/>
    <w:tmpl w:val="E5D6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65DCF"/>
    <w:multiLevelType w:val="hybridMultilevel"/>
    <w:tmpl w:val="DC32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716B2"/>
    <w:multiLevelType w:val="hybridMultilevel"/>
    <w:tmpl w:val="2CB6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D1D7F"/>
    <w:multiLevelType w:val="hybridMultilevel"/>
    <w:tmpl w:val="71CC3338"/>
    <w:lvl w:ilvl="0" w:tplc="0409000F">
      <w:start w:val="1"/>
      <w:numFmt w:val="decimal"/>
      <w:lvlText w:val="%1."/>
      <w:lvlJc w:val="left"/>
      <w:pPr>
        <w:tabs>
          <w:tab w:val="num" w:pos="720"/>
        </w:tabs>
        <w:ind w:left="720" w:hanging="360"/>
      </w:pPr>
    </w:lvl>
    <w:lvl w:ilvl="1" w:tplc="70C0E96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9A65C68"/>
    <w:multiLevelType w:val="hybridMultilevel"/>
    <w:tmpl w:val="C758122E"/>
    <w:lvl w:ilvl="0" w:tplc="E03E4094">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6792D"/>
    <w:multiLevelType w:val="hybridMultilevel"/>
    <w:tmpl w:val="5C0E0422"/>
    <w:lvl w:ilvl="0" w:tplc="70E8E2D4">
      <w:start w:val="1"/>
      <w:numFmt w:val="decimal"/>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4">
    <w:nsid w:val="79F86F46"/>
    <w:multiLevelType w:val="hybridMultilevel"/>
    <w:tmpl w:val="1EF4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F5945"/>
    <w:multiLevelType w:val="hybridMultilevel"/>
    <w:tmpl w:val="998C3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14"/>
  </w:num>
  <w:num w:numId="6">
    <w:abstractNumId w:val="9"/>
  </w:num>
  <w:num w:numId="7">
    <w:abstractNumId w:val="3"/>
  </w:num>
  <w:num w:numId="8">
    <w:abstractNumId w:val="10"/>
  </w:num>
  <w:num w:numId="9">
    <w:abstractNumId w:val="4"/>
  </w:num>
  <w:num w:numId="10">
    <w:abstractNumId w:val="15"/>
  </w:num>
  <w:num w:numId="11">
    <w:abstractNumId w:val="0"/>
  </w:num>
  <w:num w:numId="12">
    <w:abstractNumId w:val="8"/>
  </w:num>
  <w:num w:numId="13">
    <w:abstractNumId w:val="12"/>
  </w:num>
  <w:num w:numId="14">
    <w:abstractNumId w:val="13"/>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010929"/>
    <w:rsid w:val="00010929"/>
    <w:rsid w:val="00056D0C"/>
    <w:rsid w:val="001A27E1"/>
    <w:rsid w:val="001E1E4A"/>
    <w:rsid w:val="00251E14"/>
    <w:rsid w:val="00253230"/>
    <w:rsid w:val="00373CDA"/>
    <w:rsid w:val="00434178"/>
    <w:rsid w:val="0057608F"/>
    <w:rsid w:val="005B4658"/>
    <w:rsid w:val="006304F4"/>
    <w:rsid w:val="00692B90"/>
    <w:rsid w:val="006D43F3"/>
    <w:rsid w:val="00763A53"/>
    <w:rsid w:val="00776D27"/>
    <w:rsid w:val="009A374F"/>
    <w:rsid w:val="00A279F9"/>
    <w:rsid w:val="00B167F5"/>
    <w:rsid w:val="00C74D9B"/>
    <w:rsid w:val="00CA0BD1"/>
    <w:rsid w:val="00D10C27"/>
    <w:rsid w:val="00D56D64"/>
    <w:rsid w:val="00DB1BB4"/>
    <w:rsid w:val="00ED4E56"/>
    <w:rsid w:val="00EF344F"/>
    <w:rsid w:val="00F17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0929"/>
    <w:rPr>
      <w:rFonts w:ascii="Times New Roman" w:eastAsia="Times New Roman" w:hAnsi="Times New Roman" w:cs="Times New Roman"/>
    </w:rPr>
  </w:style>
  <w:style w:type="paragraph" w:styleId="Heading1">
    <w:name w:val="heading 1"/>
    <w:basedOn w:val="Normal"/>
    <w:uiPriority w:val="1"/>
    <w:qFormat/>
    <w:rsid w:val="00010929"/>
    <w:pPr>
      <w:ind w:left="82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0929"/>
    <w:pPr>
      <w:ind w:left="1181" w:hanging="360"/>
    </w:pPr>
    <w:rPr>
      <w:sz w:val="24"/>
      <w:szCs w:val="24"/>
    </w:rPr>
  </w:style>
  <w:style w:type="paragraph" w:styleId="ListParagraph">
    <w:name w:val="List Paragraph"/>
    <w:basedOn w:val="Normal"/>
    <w:link w:val="ListParagraphChar"/>
    <w:uiPriority w:val="34"/>
    <w:qFormat/>
    <w:rsid w:val="00010929"/>
    <w:pPr>
      <w:spacing w:line="275" w:lineRule="exact"/>
      <w:ind w:left="1181" w:hanging="360"/>
    </w:pPr>
  </w:style>
  <w:style w:type="paragraph" w:customStyle="1" w:styleId="TableParagraph">
    <w:name w:val="Table Paragraph"/>
    <w:basedOn w:val="Normal"/>
    <w:uiPriority w:val="1"/>
    <w:qFormat/>
    <w:rsid w:val="00010929"/>
  </w:style>
  <w:style w:type="paragraph" w:styleId="Header">
    <w:name w:val="header"/>
    <w:basedOn w:val="Normal"/>
    <w:link w:val="HeaderChar"/>
    <w:uiPriority w:val="99"/>
    <w:unhideWhenUsed/>
    <w:rsid w:val="00434178"/>
    <w:pPr>
      <w:tabs>
        <w:tab w:val="center" w:pos="4680"/>
        <w:tab w:val="right" w:pos="9360"/>
      </w:tabs>
    </w:pPr>
  </w:style>
  <w:style w:type="character" w:customStyle="1" w:styleId="HeaderChar">
    <w:name w:val="Header Char"/>
    <w:basedOn w:val="DefaultParagraphFont"/>
    <w:link w:val="Header"/>
    <w:uiPriority w:val="99"/>
    <w:rsid w:val="00434178"/>
    <w:rPr>
      <w:rFonts w:ascii="Times New Roman" w:eastAsia="Times New Roman" w:hAnsi="Times New Roman" w:cs="Times New Roman"/>
    </w:rPr>
  </w:style>
  <w:style w:type="paragraph" w:styleId="Footer">
    <w:name w:val="footer"/>
    <w:basedOn w:val="Normal"/>
    <w:link w:val="FooterChar"/>
    <w:uiPriority w:val="99"/>
    <w:semiHidden/>
    <w:unhideWhenUsed/>
    <w:rsid w:val="00434178"/>
    <w:pPr>
      <w:tabs>
        <w:tab w:val="center" w:pos="4680"/>
        <w:tab w:val="right" w:pos="9360"/>
      </w:tabs>
    </w:pPr>
  </w:style>
  <w:style w:type="character" w:customStyle="1" w:styleId="FooterChar">
    <w:name w:val="Footer Char"/>
    <w:basedOn w:val="DefaultParagraphFont"/>
    <w:link w:val="Footer"/>
    <w:uiPriority w:val="99"/>
    <w:semiHidden/>
    <w:rsid w:val="00434178"/>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1E1E4A"/>
    <w:rPr>
      <w:rFonts w:ascii="Times New Roman" w:eastAsia="Times New Roman" w:hAnsi="Times New Roman" w:cs="Times New Roman"/>
    </w:rPr>
  </w:style>
  <w:style w:type="table" w:styleId="TableGrid">
    <w:name w:val="Table Grid"/>
    <w:basedOn w:val="TableNormal"/>
    <w:uiPriority w:val="59"/>
    <w:rsid w:val="006D43F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C1FF-D49F-4463-878F-D904AF16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Asus</cp:lastModifiedBy>
  <cp:revision>3</cp:revision>
  <dcterms:created xsi:type="dcterms:W3CDTF">2020-07-24T06:59:00Z</dcterms:created>
  <dcterms:modified xsi:type="dcterms:W3CDTF">2020-07-24T07:12:00Z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Office Word 2007</vt:lpwstr>
  </property>
  <property fmtid="{D5CDD505-2E9C-101B-9397-08002B2CF9AE}" pid="4" name="LastSaved">
    <vt:filetime>2020-07-23T00:00:00Z</vt:filetime>
  </property>
</Properties>
</file>